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7D5" w:rsidRDefault="001837D5" w:rsidP="001837D5">
      <w:pPr>
        <w:pStyle w:val="Prrafodelista"/>
        <w:numPr>
          <w:ilvl w:val="0"/>
          <w:numId w:val="3"/>
        </w:numPr>
      </w:pPr>
      <w:r w:rsidRPr="000E7C1F">
        <w:rPr>
          <w:color w:val="4472C4" w:themeColor="accent1"/>
        </w:rPr>
        <w:t>Administrador Estatal de SICAFI</w:t>
      </w:r>
    </w:p>
    <w:p w:rsidR="001837D5" w:rsidRPr="00CF4A1A" w:rsidRDefault="001837D5" w:rsidP="001837D5">
      <w:pPr>
        <w:pStyle w:val="Prrafodelista"/>
        <w:numPr>
          <w:ilvl w:val="0"/>
          <w:numId w:val="3"/>
        </w:numPr>
        <w:rPr>
          <w:color w:val="538135" w:themeColor="accent6" w:themeShade="BF"/>
        </w:rPr>
      </w:pPr>
      <w:r w:rsidRPr="000E7C1F">
        <w:rPr>
          <w:color w:val="538135" w:themeColor="accent6" w:themeShade="BF"/>
        </w:rPr>
        <w:t>Técnico</w:t>
      </w:r>
    </w:p>
    <w:p w:rsidR="001837D5" w:rsidRDefault="001837D5" w:rsidP="001837D5">
      <w:pPr>
        <w:ind w:left="360"/>
      </w:pPr>
    </w:p>
    <w:p w:rsidR="001837D5" w:rsidRPr="000E7C1F" w:rsidRDefault="001837D5" w:rsidP="001837D5">
      <w:pPr>
        <w:pStyle w:val="Prrafodelista"/>
        <w:rPr>
          <w:b/>
          <w:u w:val="single"/>
        </w:rPr>
      </w:pPr>
      <w:r>
        <w:br/>
      </w:r>
      <w:r w:rsidRPr="000E7C1F">
        <w:rPr>
          <w:b/>
          <w:u w:val="single"/>
        </w:rPr>
        <w:t>Pasos:</w:t>
      </w:r>
      <w:r>
        <w:rPr>
          <w:b/>
          <w:u w:val="single"/>
        </w:rPr>
        <w:br/>
      </w:r>
    </w:p>
    <w:p w:rsidR="001837D5" w:rsidRPr="000E7C1F" w:rsidRDefault="001837D5" w:rsidP="001837D5">
      <w:pPr>
        <w:pStyle w:val="Prrafodelista"/>
        <w:numPr>
          <w:ilvl w:val="0"/>
          <w:numId w:val="1"/>
        </w:numPr>
        <w:rPr>
          <w:color w:val="4472C4" w:themeColor="accent1"/>
        </w:rPr>
      </w:pPr>
      <w:r w:rsidRPr="000E7C1F">
        <w:rPr>
          <w:color w:val="4472C4" w:themeColor="accent1"/>
        </w:rPr>
        <w:t>Registro de usuario en capa de datos. Se necesita:</w:t>
      </w:r>
      <w:r>
        <w:rPr>
          <w:color w:val="4472C4" w:themeColor="accent1"/>
        </w:rPr>
        <w:t xml:space="preserve"> (si es personal nuevo)</w:t>
      </w:r>
    </w:p>
    <w:p w:rsidR="001837D5" w:rsidRPr="000E7C1F" w:rsidRDefault="001837D5" w:rsidP="001837D5">
      <w:pPr>
        <w:pStyle w:val="Prrafodelista"/>
        <w:numPr>
          <w:ilvl w:val="0"/>
          <w:numId w:val="2"/>
        </w:numPr>
        <w:rPr>
          <w:color w:val="4472C4" w:themeColor="accent1"/>
        </w:rPr>
      </w:pPr>
      <w:r w:rsidRPr="000E7C1F">
        <w:rPr>
          <w:color w:val="4472C4" w:themeColor="accent1"/>
        </w:rPr>
        <w:t>Nombre completo.</w:t>
      </w:r>
    </w:p>
    <w:p w:rsidR="001837D5" w:rsidRPr="000E7C1F" w:rsidRDefault="001837D5" w:rsidP="001837D5">
      <w:pPr>
        <w:pStyle w:val="Prrafodelista"/>
        <w:numPr>
          <w:ilvl w:val="0"/>
          <w:numId w:val="2"/>
        </w:numPr>
        <w:rPr>
          <w:color w:val="4472C4" w:themeColor="accent1"/>
        </w:rPr>
      </w:pPr>
      <w:r w:rsidRPr="000E7C1F">
        <w:rPr>
          <w:color w:val="4472C4" w:themeColor="accent1"/>
        </w:rPr>
        <w:t>ROL o atribuciones.</w:t>
      </w:r>
    </w:p>
    <w:p w:rsidR="001837D5" w:rsidRPr="000E7C1F" w:rsidRDefault="001837D5" w:rsidP="001837D5">
      <w:pPr>
        <w:pStyle w:val="Prrafodelista"/>
        <w:numPr>
          <w:ilvl w:val="0"/>
          <w:numId w:val="2"/>
        </w:numPr>
        <w:rPr>
          <w:color w:val="4472C4" w:themeColor="accent1"/>
        </w:rPr>
      </w:pPr>
      <w:r w:rsidRPr="000E7C1F">
        <w:rPr>
          <w:color w:val="4472C4" w:themeColor="accent1"/>
        </w:rPr>
        <w:t>Campaña.</w:t>
      </w:r>
    </w:p>
    <w:p w:rsidR="001837D5" w:rsidRDefault="001837D5" w:rsidP="001837D5">
      <w:pPr>
        <w:pStyle w:val="Prrafodelista"/>
        <w:numPr>
          <w:ilvl w:val="0"/>
          <w:numId w:val="2"/>
        </w:numPr>
        <w:rPr>
          <w:color w:val="4472C4" w:themeColor="accent1"/>
        </w:rPr>
      </w:pPr>
      <w:r w:rsidRPr="000E7C1F">
        <w:rPr>
          <w:color w:val="4472C4" w:themeColor="accent1"/>
        </w:rPr>
        <w:t>Asignación de bitácora.</w:t>
      </w:r>
    </w:p>
    <w:p w:rsidR="001837D5" w:rsidRPr="004C0DB1" w:rsidRDefault="001837D5" w:rsidP="001837D5">
      <w:pPr>
        <w:pStyle w:val="Prrafodelista"/>
        <w:numPr>
          <w:ilvl w:val="0"/>
          <w:numId w:val="1"/>
        </w:numPr>
        <w:rPr>
          <w:color w:val="4472C4" w:themeColor="accent1"/>
        </w:rPr>
      </w:pPr>
      <w:r>
        <w:rPr>
          <w:color w:val="4472C4" w:themeColor="accent1"/>
        </w:rPr>
        <w:t>Enviar plantilla alta de usuario para SIM (en caso de ser nuevo). No seguir al siguiente paso, hasta que se confirme el alta de usuario.</w:t>
      </w:r>
    </w:p>
    <w:p w:rsidR="001837D5" w:rsidRDefault="001837D5" w:rsidP="001837D5">
      <w:pPr>
        <w:pStyle w:val="Prrafodelista"/>
        <w:numPr>
          <w:ilvl w:val="0"/>
          <w:numId w:val="1"/>
        </w:numPr>
        <w:rPr>
          <w:color w:val="538135" w:themeColor="accent6" w:themeShade="BF"/>
        </w:rPr>
      </w:pPr>
      <w:r w:rsidRPr="00517B1C">
        <w:rPr>
          <w:color w:val="538135" w:themeColor="accent6" w:themeShade="BF"/>
        </w:rPr>
        <w:t>Dar de alta las ubicaciones</w:t>
      </w:r>
      <w:r>
        <w:rPr>
          <w:color w:val="538135" w:themeColor="accent6" w:themeShade="BF"/>
        </w:rPr>
        <w:t xml:space="preserve"> a nivel Master, predio y Trampas, esto genera el número único llamado SIEMBRAID (En caso que no exista la localidad y productor, darlo de alta en el catálogo correspondiente). OJO: En campo/columna “REFERENCIA” de Capa de Datos, deberán ingresar el “Campo Completo”.</w:t>
      </w:r>
    </w:p>
    <w:p w:rsidR="001837D5" w:rsidRDefault="001837D5" w:rsidP="001837D5">
      <w:pPr>
        <w:pStyle w:val="Prrafodelista"/>
        <w:numPr>
          <w:ilvl w:val="0"/>
          <w:numId w:val="1"/>
        </w:numPr>
        <w:rPr>
          <w:color w:val="538135" w:themeColor="accent6" w:themeShade="BF"/>
        </w:rPr>
      </w:pPr>
      <w:r>
        <w:rPr>
          <w:color w:val="538135" w:themeColor="accent6" w:themeShade="BF"/>
        </w:rPr>
        <w:t>Generar tu lista de SIEMBRASID en un archivo Excel (Importante: cada SIEMBRAID debe llevar una coma, menos el último SIEMBRAID).</w:t>
      </w:r>
    </w:p>
    <w:p w:rsidR="001837D5" w:rsidRDefault="001837D5" w:rsidP="001837D5">
      <w:pPr>
        <w:pStyle w:val="Prrafodelista"/>
        <w:numPr>
          <w:ilvl w:val="0"/>
          <w:numId w:val="1"/>
        </w:numPr>
        <w:rPr>
          <w:color w:val="538135" w:themeColor="accent6" w:themeShade="BF"/>
        </w:rPr>
      </w:pPr>
      <w:r>
        <w:rPr>
          <w:color w:val="538135" w:themeColor="accent6" w:themeShade="BF"/>
        </w:rPr>
        <w:t>Ingresar al apartado de generador de plantillas (Reportes -&gt; Bitácoras de campo -&gt; Generar Plantilla SIM 2018). Aquí se debe seleccionar “Bitácora” en caso de que el técnico trabaje en más de un SIM y deberá pegar los SIEMBRAID separados por comas (menos el último).</w:t>
      </w:r>
    </w:p>
    <w:p w:rsidR="001837D5" w:rsidRDefault="001837D5" w:rsidP="001837D5">
      <w:pPr>
        <w:pStyle w:val="Prrafodelista"/>
        <w:numPr>
          <w:ilvl w:val="0"/>
          <w:numId w:val="1"/>
        </w:numPr>
        <w:rPr>
          <w:color w:val="538135" w:themeColor="accent6" w:themeShade="BF"/>
        </w:rPr>
      </w:pPr>
      <w:r>
        <w:rPr>
          <w:color w:val="538135" w:themeColor="accent6" w:themeShade="BF"/>
        </w:rPr>
        <w:t>Se presiona el botón “Validar”.</w:t>
      </w:r>
    </w:p>
    <w:p w:rsidR="001837D5" w:rsidRDefault="001837D5" w:rsidP="001837D5">
      <w:pPr>
        <w:pStyle w:val="Prrafodelista"/>
        <w:numPr>
          <w:ilvl w:val="0"/>
          <w:numId w:val="1"/>
        </w:numPr>
        <w:rPr>
          <w:color w:val="538135" w:themeColor="accent6" w:themeShade="BF"/>
        </w:rPr>
      </w:pPr>
      <w:r>
        <w:rPr>
          <w:color w:val="538135" w:themeColor="accent6" w:themeShade="BF"/>
        </w:rPr>
        <w:t>En caso de que salgan errores, se deben verificar y corregirlos en el catálogo de ubicaciones donde se dieron de alta. El color de fondo rojo es importante corregirlo. Las ubicaciones marcadas con letra roja son ubicaciones que existen en SIMPREGA, pero están inactivos. Las letras color azul son ubicaciones de otra actividad. Fondo naranja y amarillo son advertencias que no interfieren con el proceso de alta, pero es importante verificar.</w:t>
      </w:r>
    </w:p>
    <w:p w:rsidR="001837D5" w:rsidRDefault="001837D5" w:rsidP="001837D5">
      <w:pPr>
        <w:pStyle w:val="Prrafodelista"/>
        <w:numPr>
          <w:ilvl w:val="0"/>
          <w:numId w:val="1"/>
        </w:numPr>
        <w:rPr>
          <w:color w:val="538135" w:themeColor="accent6" w:themeShade="BF"/>
        </w:rPr>
      </w:pPr>
      <w:r>
        <w:rPr>
          <w:color w:val="538135" w:themeColor="accent6" w:themeShade="BF"/>
        </w:rPr>
        <w:t>Se deberá ingresar la superficie y plaga trampeada en cada una de las trampas. Si no llevan plaga no se mandará a SIMPREGA la trampa.</w:t>
      </w:r>
    </w:p>
    <w:p w:rsidR="001837D5" w:rsidRDefault="001837D5" w:rsidP="001837D5">
      <w:pPr>
        <w:pStyle w:val="Prrafodelista"/>
        <w:numPr>
          <w:ilvl w:val="0"/>
          <w:numId w:val="1"/>
        </w:numPr>
        <w:rPr>
          <w:color w:val="538135" w:themeColor="accent6" w:themeShade="BF"/>
        </w:rPr>
      </w:pPr>
      <w:r>
        <w:rPr>
          <w:color w:val="538135" w:themeColor="accent6" w:themeShade="BF"/>
        </w:rPr>
        <w:t>Una vez verificado todo, se envía al SIM. Hay un tiempo máximo de espera de 15 minutos.</w:t>
      </w:r>
    </w:p>
    <w:p w:rsidR="001837D5" w:rsidRDefault="001837D5" w:rsidP="001837D5">
      <w:pPr>
        <w:pStyle w:val="Prrafodelista"/>
        <w:numPr>
          <w:ilvl w:val="0"/>
          <w:numId w:val="1"/>
        </w:numPr>
        <w:rPr>
          <w:color w:val="538135" w:themeColor="accent6" w:themeShade="BF"/>
        </w:rPr>
      </w:pPr>
      <w:r>
        <w:rPr>
          <w:color w:val="538135" w:themeColor="accent6" w:themeShade="BF"/>
        </w:rPr>
        <w:t>Ingresar a SIMPREGA con la cuenta del técnico para verificar que existan las ubicaciones nuevas (Apartado “Mis ubicaciones”).</w:t>
      </w:r>
    </w:p>
    <w:p w:rsidR="001837D5" w:rsidRDefault="001837D5" w:rsidP="001837D5">
      <w:pPr>
        <w:pStyle w:val="Prrafodelista"/>
        <w:numPr>
          <w:ilvl w:val="0"/>
          <w:numId w:val="1"/>
        </w:numPr>
        <w:rPr>
          <w:color w:val="538135" w:themeColor="accent6" w:themeShade="BF"/>
        </w:rPr>
      </w:pPr>
      <w:r>
        <w:rPr>
          <w:color w:val="538135" w:themeColor="accent6" w:themeShade="BF"/>
        </w:rPr>
        <w:t>Generar los QR dentro de SIMPREGA. Si en capa de datos dieron de alta la coordenada correcta, pueden usar la ubicación cercana para habilitar pantalla de captura del aplicativo móvil (sin necesidad de usar QR).</w:t>
      </w:r>
    </w:p>
    <w:p w:rsidR="001837D5" w:rsidRDefault="001837D5" w:rsidP="001837D5">
      <w:pPr>
        <w:pStyle w:val="Prrafodelista"/>
        <w:numPr>
          <w:ilvl w:val="0"/>
          <w:numId w:val="1"/>
        </w:numPr>
        <w:rPr>
          <w:color w:val="538135" w:themeColor="accent6" w:themeShade="BF"/>
        </w:rPr>
      </w:pPr>
      <w:r>
        <w:rPr>
          <w:color w:val="538135" w:themeColor="accent6" w:themeShade="BF"/>
        </w:rPr>
        <w:t>Asegurarte que el teléfono tenga la aplicación de SIMPREGA y BARCODE Scanner (éste último se utiliza dentro de SIMPREGA). El técnico deberá tener asignado el IMEI de su teléfono en SIMPREGA.</w:t>
      </w:r>
    </w:p>
    <w:p w:rsidR="001837D5" w:rsidRDefault="001837D5" w:rsidP="001837D5">
      <w:pPr>
        <w:pStyle w:val="Prrafodelista"/>
        <w:numPr>
          <w:ilvl w:val="0"/>
          <w:numId w:val="1"/>
        </w:numPr>
        <w:rPr>
          <w:color w:val="538135" w:themeColor="accent6" w:themeShade="BF"/>
        </w:rPr>
      </w:pPr>
      <w:r>
        <w:rPr>
          <w:color w:val="538135" w:themeColor="accent6" w:themeShade="BF"/>
        </w:rPr>
        <w:t>Conectarte a un WIFI o tener DATOS para actualizar TABLAS y UBICACIONES dentro del aplicativo móvil de SIMPREGA.</w:t>
      </w:r>
    </w:p>
    <w:p w:rsidR="001837D5" w:rsidRDefault="001837D5" w:rsidP="001837D5">
      <w:pPr>
        <w:pStyle w:val="Prrafodelista"/>
        <w:numPr>
          <w:ilvl w:val="0"/>
          <w:numId w:val="1"/>
        </w:numPr>
        <w:rPr>
          <w:color w:val="538135" w:themeColor="accent6" w:themeShade="BF"/>
        </w:rPr>
      </w:pPr>
      <w:r>
        <w:rPr>
          <w:color w:val="538135" w:themeColor="accent6" w:themeShade="BF"/>
        </w:rPr>
        <w:t>Encender GPS en modo “Solo GPS” dentro de la configuración del celular.</w:t>
      </w:r>
    </w:p>
    <w:p w:rsidR="001837D5" w:rsidRDefault="001837D5" w:rsidP="001837D5">
      <w:pPr>
        <w:pStyle w:val="Prrafodelista"/>
        <w:numPr>
          <w:ilvl w:val="0"/>
          <w:numId w:val="1"/>
        </w:numPr>
        <w:rPr>
          <w:color w:val="538135" w:themeColor="accent6" w:themeShade="BF"/>
        </w:rPr>
      </w:pPr>
      <w:r>
        <w:rPr>
          <w:color w:val="538135" w:themeColor="accent6" w:themeShade="BF"/>
        </w:rPr>
        <w:lastRenderedPageBreak/>
        <w:t>Desactivar datos.</w:t>
      </w:r>
    </w:p>
    <w:p w:rsidR="001837D5" w:rsidRDefault="001837D5" w:rsidP="001837D5">
      <w:pPr>
        <w:pStyle w:val="Prrafodelista"/>
        <w:numPr>
          <w:ilvl w:val="0"/>
          <w:numId w:val="1"/>
        </w:numPr>
        <w:rPr>
          <w:color w:val="538135" w:themeColor="accent6" w:themeShade="BF"/>
        </w:rPr>
      </w:pPr>
      <w:r>
        <w:rPr>
          <w:color w:val="538135" w:themeColor="accent6" w:themeShade="BF"/>
        </w:rPr>
        <w:t>Realizar la actividad en campo con el aplicativo móvil.</w:t>
      </w:r>
    </w:p>
    <w:p w:rsidR="001837D5" w:rsidRDefault="001837D5" w:rsidP="001837D5">
      <w:pPr>
        <w:pStyle w:val="Prrafodelista"/>
        <w:numPr>
          <w:ilvl w:val="0"/>
          <w:numId w:val="1"/>
        </w:numPr>
        <w:rPr>
          <w:color w:val="538135" w:themeColor="accent6" w:themeShade="BF"/>
        </w:rPr>
      </w:pPr>
      <w:r>
        <w:rPr>
          <w:color w:val="538135" w:themeColor="accent6" w:themeShade="BF"/>
        </w:rPr>
        <w:t>Encender los datos o conectarte a un WIFI y subir DATOS con el aplicativo a la WEB de SIMPREGA.</w:t>
      </w:r>
    </w:p>
    <w:p w:rsidR="001837D5" w:rsidRPr="00517B1C" w:rsidRDefault="001837D5" w:rsidP="001837D5">
      <w:pPr>
        <w:pStyle w:val="Prrafodelista"/>
        <w:numPr>
          <w:ilvl w:val="0"/>
          <w:numId w:val="1"/>
        </w:numPr>
        <w:rPr>
          <w:color w:val="538135" w:themeColor="accent6" w:themeShade="BF"/>
        </w:rPr>
      </w:pPr>
      <w:r>
        <w:rPr>
          <w:color w:val="538135" w:themeColor="accent6" w:themeShade="BF"/>
        </w:rPr>
        <w:t>Subir archivo del aplicativo móvil.</w:t>
      </w:r>
    </w:p>
    <w:p w:rsidR="001837D5" w:rsidRDefault="001837D5" w:rsidP="001837D5">
      <w:pPr>
        <w:pStyle w:val="Prrafodelista"/>
        <w:numPr>
          <w:ilvl w:val="0"/>
          <w:numId w:val="1"/>
        </w:numPr>
        <w:rPr>
          <w:color w:val="538135" w:themeColor="accent6" w:themeShade="BF"/>
        </w:rPr>
      </w:pPr>
      <w:r>
        <w:rPr>
          <w:color w:val="538135" w:themeColor="accent6" w:themeShade="BF"/>
        </w:rPr>
        <w:t>Verificar los datos en el SIMPREGA, asegurándote que todo lo que capturaste en la APP dentro de la WEB.</w:t>
      </w:r>
    </w:p>
    <w:p w:rsidR="001837D5" w:rsidRDefault="001837D5" w:rsidP="001837D5">
      <w:pPr>
        <w:pStyle w:val="Prrafodelista"/>
        <w:numPr>
          <w:ilvl w:val="0"/>
          <w:numId w:val="1"/>
        </w:numPr>
        <w:rPr>
          <w:color w:val="538135" w:themeColor="accent6" w:themeShade="BF"/>
        </w:rPr>
      </w:pPr>
      <w:r>
        <w:rPr>
          <w:color w:val="538135" w:themeColor="accent6" w:themeShade="BF"/>
        </w:rPr>
        <w:t>En caso de que algo no haya llegado, entrar a RECUPERAR REGISTROS, Seleccionar el IMEI con el que tomaron los datos y no llegaron, Seleccionar la fecha en que subiste el archivo. OJO: Deberá ser dentro de la semana actual.</w:t>
      </w:r>
    </w:p>
    <w:p w:rsidR="001837D5" w:rsidRDefault="001837D5" w:rsidP="001837D5">
      <w:pPr>
        <w:pStyle w:val="Prrafodelista"/>
        <w:numPr>
          <w:ilvl w:val="0"/>
          <w:numId w:val="1"/>
        </w:numPr>
        <w:rPr>
          <w:color w:val="538135" w:themeColor="accent6" w:themeShade="BF"/>
        </w:rPr>
      </w:pPr>
      <w:r>
        <w:rPr>
          <w:color w:val="538135" w:themeColor="accent6" w:themeShade="BF"/>
        </w:rPr>
        <w:t>Verificar que se hayan recuperado los registros en caso de hacer paso número 20.</w:t>
      </w:r>
    </w:p>
    <w:p w:rsidR="001837D5" w:rsidRDefault="001837D5" w:rsidP="001837D5">
      <w:pPr>
        <w:pStyle w:val="Prrafodelista"/>
        <w:numPr>
          <w:ilvl w:val="0"/>
          <w:numId w:val="1"/>
        </w:numPr>
        <w:rPr>
          <w:color w:val="538135" w:themeColor="accent6" w:themeShade="BF"/>
        </w:rPr>
      </w:pPr>
      <w:r w:rsidRPr="007F5788">
        <w:rPr>
          <w:b/>
          <w:color w:val="538135" w:themeColor="accent6" w:themeShade="BF"/>
          <w:u w:val="single"/>
        </w:rPr>
        <w:t>Verificar</w:t>
      </w:r>
      <w:r>
        <w:rPr>
          <w:color w:val="538135" w:themeColor="accent6" w:themeShade="BF"/>
        </w:rPr>
        <w:t xml:space="preserve"> que no haya errores en las capturas. En caso de error, modificar desde la WEB de SIMPREGA el problema.</w:t>
      </w:r>
    </w:p>
    <w:p w:rsidR="001837D5" w:rsidRDefault="001837D5" w:rsidP="001837D5">
      <w:pPr>
        <w:pStyle w:val="Prrafodelista"/>
        <w:numPr>
          <w:ilvl w:val="0"/>
          <w:numId w:val="1"/>
        </w:numPr>
        <w:rPr>
          <w:color w:val="538135" w:themeColor="accent6" w:themeShade="BF"/>
        </w:rPr>
      </w:pPr>
      <w:r>
        <w:rPr>
          <w:color w:val="538135" w:themeColor="accent6" w:themeShade="BF"/>
        </w:rPr>
        <w:t>Enviar a capa de datos.</w:t>
      </w:r>
    </w:p>
    <w:p w:rsidR="006633DE" w:rsidRDefault="006633DE">
      <w:bookmarkStart w:id="0" w:name="_GoBack"/>
      <w:bookmarkEnd w:id="0"/>
    </w:p>
    <w:sectPr w:rsidR="00663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742"/>
    <w:multiLevelType w:val="hybridMultilevel"/>
    <w:tmpl w:val="D90E9084"/>
    <w:lvl w:ilvl="0" w:tplc="89ECAE64">
      <w:start w:val="1"/>
      <w:numFmt w:val="bullet"/>
      <w:lvlText w:val=""/>
      <w:lvlJc w:val="left"/>
      <w:pPr>
        <w:ind w:left="720" w:hanging="360"/>
      </w:pPr>
      <w:rPr>
        <w:rFonts w:ascii="Symbol" w:eastAsiaTheme="minorHAnsi" w:hAnsi="Symbol" w:cstheme="minorBidi"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DE7F7C"/>
    <w:multiLevelType w:val="hybridMultilevel"/>
    <w:tmpl w:val="092E93DA"/>
    <w:lvl w:ilvl="0" w:tplc="CCBCF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62C31AA3"/>
    <w:multiLevelType w:val="hybridMultilevel"/>
    <w:tmpl w:val="37C4ED12"/>
    <w:lvl w:ilvl="0" w:tplc="8CD8DB0C">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D5"/>
    <w:rsid w:val="00096F7F"/>
    <w:rsid w:val="001837D5"/>
    <w:rsid w:val="006633DE"/>
    <w:rsid w:val="009660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3B599-C0B5-4222-BC9D-D0F7C857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7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2695</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Herrera</dc:creator>
  <cp:keywords/>
  <dc:description/>
  <cp:lastModifiedBy>Linda Herrera</cp:lastModifiedBy>
  <cp:revision>1</cp:revision>
  <dcterms:created xsi:type="dcterms:W3CDTF">2017-12-20T21:22:00Z</dcterms:created>
  <dcterms:modified xsi:type="dcterms:W3CDTF">2017-12-20T21:22:00Z</dcterms:modified>
</cp:coreProperties>
</file>